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E8E" w:rsidRDefault="00EE2E85">
      <w:pPr>
        <w:ind w:firstLineChars="1000" w:firstLine="2811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Дыхание и речь</w:t>
      </w:r>
    </w:p>
    <w:p w:rsidR="00CE4E8E" w:rsidRDefault="00EE2E85">
      <w:pPr>
        <w:ind w:firstLineChars="300" w:firstLine="84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Полноценное развитие </w:t>
      </w:r>
      <w:r w:rsidR="00C75737">
        <w:rPr>
          <w:rFonts w:ascii="Times New Roman" w:hAnsi="Times New Roman" w:cs="Times New Roman"/>
          <w:sz w:val="28"/>
          <w:szCs w:val="28"/>
          <w:lang w:val="ru-RU"/>
        </w:rPr>
        <w:t>личности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невозможно без воспитания у него правильной речи. </w:t>
      </w:r>
    </w:p>
    <w:p w:rsidR="00CE4E8E" w:rsidRDefault="00EE2E85">
      <w:pPr>
        <w:ind w:firstLineChars="300" w:firstLine="84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 стоит надеяться на самопроизвольное исчезновение недостатков произношения по мере роста ребенка, т.к. они могут прочно закрепиться и превратиться в стойкое нарушение. </w:t>
      </w:r>
    </w:p>
    <w:p w:rsidR="00CE4E8E" w:rsidRDefault="00EE2E85">
      <w:pPr>
        <w:ind w:firstLineChars="1200" w:firstLine="288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53340</wp:posOffset>
            </wp:positionV>
            <wp:extent cx="1703705" cy="1386205"/>
            <wp:effectExtent l="0" t="0" r="0" b="0"/>
            <wp:wrapNone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1071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386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работе над звукопроизношением одним </w:t>
      </w:r>
    </w:p>
    <w:p w:rsidR="00CE4E8E" w:rsidRDefault="00EE2E85">
      <w:pPr>
        <w:ind w:firstLineChars="950" w:firstLine="26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направлений, важных для коррекции, мы   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   </w:t>
      </w:r>
    </w:p>
    <w:p w:rsidR="00CE4E8E" w:rsidRDefault="00EE2E85">
      <w:pPr>
        <w:ind w:firstLineChars="950" w:firstLine="26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считаем выработку воздушной струи, которая </w:t>
      </w:r>
    </w:p>
    <w:p w:rsidR="00CE4E8E" w:rsidRDefault="00EE2E85">
      <w:pPr>
        <w:ind w:firstLineChars="950" w:firstLine="26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является источником образования звуков речи. </w:t>
      </w:r>
    </w:p>
    <w:p w:rsidR="00CE4E8E" w:rsidRDefault="00EE2E85">
      <w:pPr>
        <w:ind w:firstLineChars="950" w:firstLine="26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Воздушная струя выходит из легких через </w:t>
      </w:r>
    </w:p>
    <w:p w:rsidR="00CE4E8E" w:rsidRDefault="00EE2E85">
      <w:pPr>
        <w:ind w:firstLineChars="950" w:firstLine="26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гортань, глотку, полость рта или носа наружу. </w:t>
      </w:r>
    </w:p>
    <w:p w:rsidR="00CE4E8E" w:rsidRDefault="00EE2E85">
      <w:pPr>
        <w:ind w:firstLineChars="950" w:firstLine="26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Правильное речевое дыхание обеспечивает нормальное звукообразование,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создает условия для поддержания таких просодических функций как громкость речи, ее ритмический рисунок, плавность и интонационная выразительность.</w:t>
      </w:r>
    </w:p>
    <w:p w:rsidR="00CE4E8E" w:rsidRDefault="00EE2E85">
      <w:pPr>
        <w:ind w:firstLineChars="350" w:firstLine="984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  <w:lang w:val="ru-RU"/>
        </w:rPr>
        <w:t>Важно помнить!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 xml:space="preserve"> Звуки мы произносим на фазе выдоха и </w:t>
      </w:r>
    </w:p>
    <w:p w:rsidR="00CE4E8E" w:rsidRDefault="00EE2E85">
      <w:pP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 xml:space="preserve">при произношении различных звуков воздушная струя 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>различна.</w:t>
      </w:r>
    </w:p>
    <w:p w:rsidR="00CE4E8E" w:rsidRDefault="00EE2E85">
      <w:pP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 xml:space="preserve">Например, при произношении таких звуков как: </w:t>
      </w:r>
    </w:p>
    <w:p w:rsidR="00CE4E8E" w:rsidRDefault="00EE2E85">
      <w:pPr>
        <w:ind w:firstLineChars="300" w:firstLine="840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>*б, д, п, т, к и их мягкие варианты - воздушная струя слабая, т.к. эти звуки произносятся коротко;</w:t>
      </w:r>
    </w:p>
    <w:p w:rsidR="00CE4E8E" w:rsidRDefault="00EE2E85">
      <w:pPr>
        <w:ind w:firstLineChars="300" w:firstLine="840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 xml:space="preserve">*при произнесении звуков: р, с, з и соответственно их мягких вариантов, а также: ш, ж, щ - требуется </w:t>
      </w: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>сильная, длительная воздушная струя;</w:t>
      </w:r>
    </w:p>
    <w:p w:rsidR="00CE4E8E" w:rsidRDefault="00EE2E85">
      <w:pPr>
        <w:ind w:firstLineChars="300" w:firstLine="840"/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E74B5" w:themeColor="accent1" w:themeShade="BF"/>
          <w:sz w:val="28"/>
          <w:szCs w:val="28"/>
          <w:lang w:val="ru-RU"/>
        </w:rPr>
        <w:t>*произношение большинства звуков требует направленной воздушной струи.</w:t>
      </w:r>
    </w:p>
    <w:p w:rsidR="00CE4E8E" w:rsidRDefault="00EE2E85">
      <w:pPr>
        <w:rPr>
          <w:rFonts w:ascii="Times New Roman" w:hAnsi="Times New Roman" w:cs="Times New Roman"/>
          <w:b/>
          <w:bCs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              </w:t>
      </w:r>
      <w:r>
        <w:rPr>
          <w:rFonts w:ascii="Times New Roman" w:hAnsi="Times New Roman" w:cs="Times New Roman"/>
          <w:b/>
          <w:bCs/>
          <w:color w:val="92D050"/>
          <w:sz w:val="28"/>
          <w:szCs w:val="28"/>
          <w:lang w:val="ru-RU"/>
        </w:rPr>
        <w:t>А еще воздушная струя бывает:</w:t>
      </w:r>
    </w:p>
    <w:p w:rsidR="00CE4E8E" w:rsidRDefault="00EE2E85">
      <w:p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- широкая, теплая (шипящие </w:t>
      </w:r>
      <w:proofErr w:type="spellStart"/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>зв</w:t>
      </w:r>
      <w:proofErr w:type="spellEnd"/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.) и узкая, холодная (свистящие </w:t>
      </w:r>
      <w:proofErr w:type="spellStart"/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>зв</w:t>
      </w:r>
      <w:proofErr w:type="spellEnd"/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>.);</w:t>
      </w:r>
    </w:p>
    <w:p w:rsidR="00CE4E8E" w:rsidRDefault="00EE2E85">
      <w:p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- слабая и сильная; </w:t>
      </w:r>
    </w:p>
    <w:p w:rsidR="00CE4E8E" w:rsidRDefault="00EE2E85">
      <w:p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 - рассеянная и </w:t>
      </w: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>направленная.</w:t>
      </w:r>
    </w:p>
    <w:p w:rsidR="00CE4E8E" w:rsidRDefault="00EE2E85">
      <w:pPr>
        <w:ind w:firstLineChars="300" w:firstLine="720"/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4065905</wp:posOffset>
            </wp:positionH>
            <wp:positionV relativeFrom="paragraph">
              <wp:posOffset>123190</wp:posOffset>
            </wp:positionV>
            <wp:extent cx="1720850" cy="1433195"/>
            <wp:effectExtent l="0" t="0" r="12700" b="14605"/>
            <wp:wrapNone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9550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92D050"/>
          <w:sz w:val="28"/>
          <w:szCs w:val="28"/>
          <w:lang w:val="ru-RU"/>
        </w:rPr>
        <w:t>3 основных направления воздушной струи</w:t>
      </w: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: </w:t>
      </w:r>
    </w:p>
    <w:p w:rsidR="00CE4E8E" w:rsidRDefault="00EE2E85">
      <w:pPr>
        <w:numPr>
          <w:ilvl w:val="0"/>
          <w:numId w:val="1"/>
        </w:num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центральная воздушная струя (направлена </w:t>
      </w:r>
    </w:p>
    <w:p w:rsidR="00CE4E8E" w:rsidRDefault="00EE2E85">
      <w:p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по середине языка) -свистящие, губно-зубные, </w:t>
      </w:r>
    </w:p>
    <w:p w:rsidR="00CE4E8E" w:rsidRDefault="00EE2E85">
      <w:p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заднеязычные, переднеязычные); </w:t>
      </w:r>
    </w:p>
    <w:p w:rsidR="00CE4E8E" w:rsidRDefault="00EE2E85">
      <w:pPr>
        <w:numPr>
          <w:ilvl w:val="0"/>
          <w:numId w:val="1"/>
        </w:num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воздушная струя направленная по середине </w:t>
      </w:r>
    </w:p>
    <w:p w:rsidR="00CE4E8E" w:rsidRDefault="00EE2E85">
      <w:p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языка вверх: шипящие, </w:t>
      </w:r>
      <w:proofErr w:type="spellStart"/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>вибранты</w:t>
      </w:r>
      <w:proofErr w:type="spellEnd"/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; </w:t>
      </w:r>
    </w:p>
    <w:p w:rsidR="00CE4E8E" w:rsidRDefault="00EE2E85">
      <w:pPr>
        <w:numPr>
          <w:ilvl w:val="0"/>
          <w:numId w:val="1"/>
        </w:num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 xml:space="preserve">воздушная струя направленная между боковыми </w:t>
      </w:r>
    </w:p>
    <w:p w:rsidR="00CE4E8E" w:rsidRDefault="00EE2E85">
      <w:pPr>
        <w:rPr>
          <w:rFonts w:ascii="Times New Roman" w:hAnsi="Times New Roman" w:cs="Times New Roman"/>
          <w:color w:val="92D05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val="ru-RU"/>
        </w:rPr>
        <w:t>краями языка и щеками: смычно-проходные.</w:t>
      </w:r>
    </w:p>
    <w:p w:rsidR="00CE4E8E" w:rsidRDefault="00EE2E85">
      <w:pPr>
        <w:ind w:firstLineChars="250" w:firstLine="70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мы можем сделать вывод, что дошкольникам с нарушениями речи необходимо формировать и развивать плавную, длительную, направленную воздушную струю, т.к. это </w:t>
      </w:r>
      <w:r>
        <w:rPr>
          <w:rFonts w:ascii="Times New Roman" w:hAnsi="Times New Roman" w:cs="Times New Roman"/>
          <w:sz w:val="28"/>
          <w:szCs w:val="28"/>
          <w:lang w:val="ru-RU"/>
        </w:rPr>
        <w:t>является важнейшими составляющими работы по коррекции речевых нарушений.</w:t>
      </w:r>
    </w:p>
    <w:p w:rsidR="00CE4E8E" w:rsidRDefault="00EE2E85">
      <w:pPr>
        <w:ind w:firstLineChars="250" w:firstLine="700"/>
        <w:rPr>
          <w:rFonts w:ascii="Times New Roman" w:hAnsi="Times New Roman" w:cs="Times New Roman"/>
          <w:b/>
          <w:bCs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val="ru-RU"/>
        </w:rPr>
        <w:t xml:space="preserve">Существуют следующие этапы формирования правильной </w:t>
      </w:r>
    </w:p>
    <w:p w:rsidR="00CE4E8E" w:rsidRDefault="00EE2E85">
      <w:pPr>
        <w:ind w:firstLineChars="1050" w:firstLine="2951"/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  <w:lang w:val="ru-RU"/>
        </w:rPr>
        <w:t>воздушной струи:</w:t>
      </w:r>
    </w:p>
    <w:p w:rsidR="00CE4E8E" w:rsidRDefault="00EE2E85">
      <w:pPr>
        <w:numPr>
          <w:ilvl w:val="0"/>
          <w:numId w:val="2"/>
        </w:numPr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>Научить детей делать вдох через нос с последующим плавным выдохом через рот, не надувая при этом щеки.</w:t>
      </w:r>
    </w:p>
    <w:p w:rsidR="00CE4E8E" w:rsidRDefault="00EE2E85">
      <w:pPr>
        <w:numPr>
          <w:ilvl w:val="0"/>
          <w:numId w:val="2"/>
        </w:numPr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 xml:space="preserve">Закрепить </w:t>
      </w: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 xml:space="preserve">выполнение вдоха через нос и последующего плавного сильного выдоха через рот при выполнении дыхательных </w:t>
      </w:r>
    </w:p>
    <w:p w:rsidR="00CE4E8E" w:rsidRDefault="00EE2E85">
      <w:pPr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>упражнений.</w:t>
      </w:r>
    </w:p>
    <w:p w:rsidR="00CE4E8E" w:rsidRDefault="00EE2E85">
      <w:pPr>
        <w:numPr>
          <w:ilvl w:val="0"/>
          <w:numId w:val="2"/>
        </w:numPr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>Отработать центральную воздушную струю, то есть научить ребенка дуть посередине широкого языка, спокойно лежащего на нижней губе.</w:t>
      </w:r>
    </w:p>
    <w:p w:rsidR="00CE4E8E" w:rsidRDefault="00EE2E85">
      <w:pPr>
        <w:numPr>
          <w:ilvl w:val="0"/>
          <w:numId w:val="2"/>
        </w:numPr>
        <w:rPr>
          <w:rFonts w:ascii="Times New Roman" w:hAnsi="Times New Roman" w:cs="Times New Roman"/>
          <w:color w:val="7030A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>Отработат</w:t>
      </w:r>
      <w:r>
        <w:rPr>
          <w:rFonts w:ascii="Times New Roman" w:hAnsi="Times New Roman" w:cs="Times New Roman"/>
          <w:color w:val="7030A0"/>
          <w:sz w:val="28"/>
          <w:szCs w:val="28"/>
          <w:lang w:val="ru-RU"/>
        </w:rPr>
        <w:t>ь и закрепить произношение звуков в дыхательных играх и упражнениях.</w:t>
      </w:r>
    </w:p>
    <w:p w:rsidR="00CE4E8E" w:rsidRDefault="00CE4E8E">
      <w:pPr>
        <w:ind w:firstLineChars="150" w:firstLine="422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:rsidR="00CE4E8E" w:rsidRDefault="00EE2E85">
      <w:pPr>
        <w:ind w:firstLineChars="150" w:firstLine="422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 xml:space="preserve">Рекомендации по выполнению дыхательных упражнений: </w:t>
      </w:r>
    </w:p>
    <w:p w:rsidR="00CE4E8E" w:rsidRDefault="00EE2E85">
      <w:pPr>
        <w:ind w:firstLineChars="1350" w:firstLine="324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19050</wp:posOffset>
            </wp:positionV>
            <wp:extent cx="1967230" cy="1379220"/>
            <wp:effectExtent l="0" t="0" r="13970" b="11430"/>
            <wp:wrapNone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230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1)воздух необходимо набирать через нос, </w:t>
      </w:r>
    </w:p>
    <w:p w:rsidR="00CE4E8E" w:rsidRDefault="00EE2E85">
      <w:pPr>
        <w:ind w:firstLineChars="1150" w:firstLine="322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плечи не поднимать; </w:t>
      </w:r>
    </w:p>
    <w:p w:rsidR="00CE4E8E" w:rsidRDefault="00EE2E85">
      <w:pPr>
        <w:ind w:leftChars="1250" w:left="2500" w:firstLineChars="250" w:firstLine="70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2)выдох должен быть длительным,</w:t>
      </w:r>
    </w:p>
    <w:p w:rsidR="00CE4E8E" w:rsidRDefault="00EE2E85">
      <w:pPr>
        <w:ind w:leftChars="1150" w:left="2300" w:firstLineChars="450" w:firstLine="126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плавным; </w:t>
      </w:r>
    </w:p>
    <w:p w:rsidR="00CE4E8E" w:rsidRDefault="00EE2E85">
      <w:pPr>
        <w:ind w:leftChars="1050" w:left="2100" w:firstLineChars="400" w:firstLine="112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3)следить, чтоб не надувались щеки; </w:t>
      </w:r>
    </w:p>
    <w:p w:rsidR="00CE4E8E" w:rsidRDefault="00EE2E85">
      <w:pPr>
        <w:ind w:leftChars="1050" w:left="2100" w:firstLineChars="400" w:firstLine="112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4)упражнения можно выполнять как сидя, </w:t>
      </w:r>
    </w:p>
    <w:p w:rsidR="00CE4E8E" w:rsidRPr="00C75737" w:rsidRDefault="00EE2E85">
      <w:pPr>
        <w:ind w:firstLineChars="1250" w:firstLine="3500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так и стоя.</w:t>
      </w:r>
    </w:p>
    <w:p w:rsidR="00CE4E8E" w:rsidRDefault="00EE2E85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Не переусердствуйте!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Достаточно 3-5 повторений. Многократное выполнение дыхательных упражнений может привести к головокружению!</w:t>
      </w:r>
    </w:p>
    <w:p w:rsidR="00CE4E8E" w:rsidRDefault="00EE2E85">
      <w:pPr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*через несколько занятий можно усложнит</w:t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>ь упражнения: во время выдоха пусть язык лежит на нижней губе.</w:t>
      </w:r>
    </w:p>
    <w:p w:rsidR="00CE4E8E" w:rsidRDefault="00CE4E8E">
      <w:pPr>
        <w:ind w:firstLineChars="500" w:firstLine="1405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CE4E8E" w:rsidRDefault="00EE2E85">
      <w:pPr>
        <w:ind w:firstLineChars="500" w:firstLine="120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SimSun" w:eastAsia="SimSun" w:hAnsi="SimSun" w:cs="SimSu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121285</wp:posOffset>
            </wp:positionV>
            <wp:extent cx="2156460" cy="1602105"/>
            <wp:effectExtent l="0" t="0" r="15240" b="17145"/>
            <wp:wrapNone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5130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602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Что же такое «вертушки»? 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традиционные и очень эффективные игрушки 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работы над дыханием: их можно приобрести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магазине или смастерить самим;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 помощью вертушки удобно отрабатывать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с детьми плавный, длительный непрерывный 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выдох: следите за тем, чтобы ребенок, подув на 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вертушку 2-3 раза, отдохнул (во избежание 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гипервентиляции легких и головокружения);</w:t>
      </w:r>
    </w:p>
    <w:p w:rsidR="00CE4E8E" w:rsidRDefault="00EE2E85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игрушка, состоящая из 6-8 маленьких вертушек, будет также полезна для закрепле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ния с детьми умения ориентироваться в пространстве: «Подуй на центральную вертушку; на вертушку, находящуюся справа, слева, вверху, внизу». Задания могут усложняться: «Подуй сначала на центральную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вертушуку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а затем на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вертушуку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находящуюся слева».</w:t>
      </w:r>
    </w:p>
    <w:p w:rsidR="00CE4E8E" w:rsidRDefault="00CE4E8E">
      <w:pPr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</w:pPr>
    </w:p>
    <w:p w:rsidR="00CE4E8E" w:rsidRDefault="00EE2E8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6740525</wp:posOffset>
            </wp:positionV>
            <wp:extent cx="3900805" cy="2486660"/>
            <wp:effectExtent l="0" t="0" r="4445" b="8890"/>
            <wp:wrapNone/>
            <wp:docPr id="1458809591" name="Рисунок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809591" name="Рисунок 4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" t="4820"/>
                    <a:stretch>
                      <a:fillRect/>
                    </a:stretch>
                  </pic:blipFill>
                  <pic:spPr>
                    <a:xfrm>
                      <a:off x="0" y="0"/>
                      <a:ext cx="3900805" cy="248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1158240</wp:posOffset>
            </wp:positionH>
            <wp:positionV relativeFrom="paragraph">
              <wp:posOffset>93980</wp:posOffset>
            </wp:positionV>
            <wp:extent cx="5229225" cy="6426835"/>
            <wp:effectExtent l="0" t="0" r="0" b="0"/>
            <wp:wrapNone/>
            <wp:docPr id="1221106925" name="Рисунок 11" descr="вертушки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106925" name="Рисунок 11" descr="вертушкиA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8F9FD"/>
                        </a:clrFrom>
                        <a:clrTo>
                          <a:srgbClr val="F8F9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1" t="14442" r="4253" b="5832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42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Схе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ru-RU"/>
        </w:rPr>
        <w:t>мы вертушек</w:t>
      </w:r>
    </w:p>
    <w:sectPr w:rsidR="00CE4E8E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C76367"/>
    <w:multiLevelType w:val="singleLevel"/>
    <w:tmpl w:val="98C76367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76058005"/>
    <w:multiLevelType w:val="singleLevel"/>
    <w:tmpl w:val="76058005"/>
    <w:lvl w:ilvl="0">
      <w:start w:val="1"/>
      <w:numFmt w:val="decimal"/>
      <w:suff w:val="space"/>
      <w:lvlText w:val="%1)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E8E"/>
    <w:rsid w:val="00C75737"/>
    <w:rsid w:val="00CE4E8E"/>
    <w:rsid w:val="00EE2E85"/>
    <w:rsid w:val="14AA119A"/>
    <w:rsid w:val="1D2024A0"/>
    <w:rsid w:val="23413C5E"/>
    <w:rsid w:val="6ADA2E86"/>
    <w:rsid w:val="6CEA349C"/>
    <w:rsid w:val="7E04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00969440-8E4C-40D9-BED3-682DAE154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545</Words>
  <Characters>3113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Методист</cp:lastModifiedBy>
  <cp:revision>5</cp:revision>
  <dcterms:created xsi:type="dcterms:W3CDTF">2026-02-27T04:18:00Z</dcterms:created>
  <dcterms:modified xsi:type="dcterms:W3CDTF">2026-04-15T10:43:00Z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7509B681FE7B4FDA874AB4C8BBA861E9_12</vt:lpwstr>
  </property>
</Properties>
</file>